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4C737" w14:textId="77777777" w:rsidR="008E4EA8" w:rsidRDefault="008E4EA8" w:rsidP="008E4EA8">
      <w:pPr>
        <w:ind w:left="142"/>
        <w:jc w:val="center"/>
        <w:rPr>
          <w:rFonts w:ascii="GHEA Grapalat" w:hAnsi="GHEA Grapalat"/>
          <w:b/>
          <w:sz w:val="22"/>
          <w:szCs w:val="22"/>
          <w:lang w:val="es-ES"/>
        </w:rPr>
      </w:pPr>
      <w:r>
        <w:rPr>
          <w:rFonts w:ascii="GHEA Grapalat" w:hAnsi="GHEA Grapalat"/>
          <w:b/>
          <w:sz w:val="22"/>
          <w:szCs w:val="22"/>
          <w:lang w:val="es-ES"/>
        </w:rPr>
        <w:t>ՍԱՀՄԱՆՎԱԾ ԱՅԼ ՊԱՅՄԱՆՆԵՐԸ</w:t>
      </w:r>
    </w:p>
    <w:p w14:paraId="0A2B903B" w14:textId="77777777" w:rsidR="008E4EA8" w:rsidRDefault="008E4EA8" w:rsidP="008E4EA8">
      <w:pPr>
        <w:ind w:left="142"/>
        <w:jc w:val="center"/>
        <w:rPr>
          <w:rFonts w:ascii="GHEA Grapalat" w:hAnsi="GHEA Grapalat"/>
          <w:b/>
          <w:lang w:val="es-ES"/>
        </w:rPr>
      </w:pPr>
    </w:p>
    <w:tbl>
      <w:tblPr>
        <w:tblW w:w="10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0"/>
        <w:gridCol w:w="3346"/>
      </w:tblGrid>
      <w:tr w:rsidR="008E4EA8" w14:paraId="763C7E77" w14:textId="77777777" w:rsidTr="009C76CD">
        <w:trPr>
          <w:trHeight w:val="746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D5AA" w14:textId="77777777" w:rsidR="008E4EA8" w:rsidRDefault="008E4EA8" w:rsidP="009C76CD">
            <w:pPr>
              <w:tabs>
                <w:tab w:val="left" w:pos="3030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Կանխավճարի պայման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B75F" w14:textId="77777777" w:rsidR="008E4EA8" w:rsidRDefault="008E4EA8" w:rsidP="009C76C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Չի պահան</w:t>
            </w:r>
            <w:r>
              <w:rPr>
                <w:rFonts w:ascii="GHEA Grapalat" w:hAnsi="GHEA Grapalat"/>
                <w:sz w:val="20"/>
                <w:szCs w:val="20"/>
              </w:rPr>
              <w:t>ջ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վում</w:t>
            </w:r>
          </w:p>
        </w:tc>
      </w:tr>
      <w:tr w:rsidR="008E4EA8" w14:paraId="3CFF2F01" w14:textId="77777777" w:rsidTr="009C76CD">
        <w:trPr>
          <w:trHeight w:val="908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9BF6" w14:textId="77777777" w:rsidR="008E4EA8" w:rsidRPr="000F4711" w:rsidRDefault="008E4EA8" w:rsidP="009C76C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4711">
              <w:rPr>
                <w:rFonts w:ascii="GHEA Grapalat" w:hAnsi="GHEA Grapalat"/>
                <w:sz w:val="20"/>
                <w:szCs w:val="20"/>
                <w:lang w:val="hy-AM"/>
              </w:rPr>
              <w:t>Մասնակցին ստորագրված հանձնման-ընդունման արձանագրության տրամադրման ժամկետ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E23F" w14:textId="77777777" w:rsidR="008E4EA8" w:rsidRPr="000F4711" w:rsidRDefault="008E4EA8" w:rsidP="009C76C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4711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աշխատանքային օրվա ընթացքում</w:t>
            </w:r>
          </w:p>
        </w:tc>
      </w:tr>
      <w:tr w:rsidR="008E4EA8" w14:paraId="3547614F" w14:textId="77777777" w:rsidTr="009C76CD">
        <w:trPr>
          <w:trHeight w:val="971"/>
          <w:jc w:val="center"/>
        </w:trPr>
        <w:tc>
          <w:tcPr>
            <w:tcW w:w="10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01F9" w14:textId="77777777" w:rsidR="008E4EA8" w:rsidRPr="00013015" w:rsidRDefault="008E4EA8" w:rsidP="009C76CD">
            <w:pPr>
              <w:tabs>
                <w:tab w:val="left" w:pos="3030"/>
              </w:tabs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</w:pP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Աշխատանքների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առնվազն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013015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70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տոկոսը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կատարել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անձամբ,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պայմանագրով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նախատեսված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կարգով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և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ժամկետներում,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իր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ուժերով,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գործիքներով,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մեխանիզմներով,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ինչպես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նաև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անհրաժեշտ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նյութերով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ու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պատշաճ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որակով`</w:t>
            </w:r>
            <w:r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 xml:space="preserve"> </w:t>
            </w:r>
            <w:r w:rsidRPr="00287A09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ն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ախագծին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և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ծավալաթերթին</w:t>
            </w:r>
            <w:r w:rsidRPr="00013015">
              <w:rPr>
                <w:rFonts w:ascii="Calibri" w:hAnsi="Calibri" w:cs="Calibri"/>
                <w:bCs/>
                <w:sz w:val="20"/>
                <w:szCs w:val="20"/>
                <w:lang w:val="pt-BR"/>
              </w:rPr>
              <w:t> </w:t>
            </w:r>
            <w:r w:rsidRPr="007D241A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համապատասխան։</w:t>
            </w:r>
          </w:p>
        </w:tc>
      </w:tr>
      <w:tr w:rsidR="008E4EA8" w:rsidRPr="008E4EA8" w14:paraId="1992E8CF" w14:textId="77777777" w:rsidTr="009C76CD">
        <w:trPr>
          <w:trHeight w:val="971"/>
          <w:jc w:val="center"/>
        </w:trPr>
        <w:tc>
          <w:tcPr>
            <w:tcW w:w="10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E1DA" w14:textId="77777777" w:rsidR="008E4EA8" w:rsidRPr="00D10E7D" w:rsidRDefault="008E4EA8" w:rsidP="009C76CD">
            <w:pPr>
              <w:tabs>
                <w:tab w:val="left" w:pos="3030"/>
              </w:tabs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</w:pPr>
            <w:r w:rsidRPr="00AE69C0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*Մասնակիցը պետք է ունենա շինարարության իրականացման գործունեության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2</w:t>
            </w:r>
            <w:r w:rsidRPr="00D10E7D">
              <w:rPr>
                <w:rFonts w:ascii="GHEA Grapalat" w:hAnsi="GHEA Grapalat" w:cs="Sylfaen"/>
                <w:bCs/>
                <w:sz w:val="20"/>
                <w:szCs w:val="20"/>
              </w:rPr>
              <w:t>-րդ դաս</w:t>
            </w:r>
            <w:r w:rsidRPr="00D10E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</w:t>
            </w:r>
            <w:r w:rsidRPr="00D10E7D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լիցենզիա՝ ըստ քաղաքաշինության հետևյալ ոլորտի`</w:t>
            </w:r>
          </w:p>
          <w:p w14:paraId="02212CFC" w14:textId="77777777" w:rsidR="008E4EA8" w:rsidRDefault="008E4EA8" w:rsidP="009C76CD">
            <w:pPr>
              <w:tabs>
                <w:tab w:val="left" w:pos="3030"/>
              </w:tabs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</w:pPr>
            <w:r w:rsidRPr="00D10E7D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1) բնակելի (բացառությամբ ոչ ձեռնարկատիրական նպատակով կառուցվող անհատական բնակելի տների, ավտոտնակների, օժանդակ շինությունների), հասարակական և արտադրական կառույցներ</w:t>
            </w:r>
          </w:p>
          <w:p w14:paraId="4DC76948" w14:textId="77777777" w:rsidR="008E4EA8" w:rsidRDefault="008E4EA8" w:rsidP="009C76CD">
            <w:pPr>
              <w:tabs>
                <w:tab w:val="left" w:pos="3030"/>
              </w:tabs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2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) 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</w:rPr>
              <w:t>էլեկտրամատակարարում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(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</w:rPr>
              <w:t>էլեկտրամատակարարման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, 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</w:rPr>
              <w:t>էլեկտրալուսավորման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</w:rPr>
              <w:t>ներքին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և 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</w:rPr>
              <w:t>արտաքին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</w:rPr>
              <w:t>ցանցեր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, 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</w:rPr>
              <w:t>էլեկտրամատակարարման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</w:rPr>
              <w:t>համակարգեր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, 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</w:rPr>
              <w:t>ֆոտովոլտային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և 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</w:rPr>
              <w:t>հողմաէներգետիկ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</w:rPr>
              <w:t>կայաններ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) </w:t>
            </w:r>
          </w:p>
          <w:p w14:paraId="761ECFAA" w14:textId="77777777" w:rsidR="008E4EA8" w:rsidRPr="0098385E" w:rsidRDefault="008E4EA8" w:rsidP="009C76CD">
            <w:pPr>
              <w:tabs>
                <w:tab w:val="left" w:pos="3030"/>
              </w:tabs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3</w:t>
            </w:r>
            <w:r w:rsidRPr="0098385E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)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ջրամատակարարում և ջրահեռացում </w:t>
            </w:r>
          </w:p>
          <w:p w14:paraId="17119BCE" w14:textId="77777777" w:rsidR="008E4EA8" w:rsidRPr="00AE69C0" w:rsidRDefault="008E4EA8" w:rsidP="009C76CD">
            <w:pPr>
              <w:tabs>
                <w:tab w:val="left" w:pos="3030"/>
              </w:tabs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</w:pPr>
            <w:r w:rsidRPr="00AE69C0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>Շինարարության իրականացման գործունեության լիցենզավորման հարաբերությունները կանոնակարգվում են «Լիցենզավորման մասին», «Քաղաքաշինության մասին» Հայաստանի Հանրապետության օրենքներով, սույն կարգով և այլ իրավական ակտերով:</w:t>
            </w:r>
          </w:p>
        </w:tc>
      </w:tr>
      <w:tr w:rsidR="008E4EA8" w:rsidRPr="008E4EA8" w14:paraId="18B0E1C1" w14:textId="77777777" w:rsidTr="009C76CD">
        <w:trPr>
          <w:trHeight w:val="971"/>
          <w:jc w:val="center"/>
        </w:trPr>
        <w:tc>
          <w:tcPr>
            <w:tcW w:w="10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FECE" w14:textId="77777777" w:rsidR="008E4EA8" w:rsidRPr="00DD0073" w:rsidRDefault="008E4EA8" w:rsidP="009C76CD">
            <w:pPr>
              <w:tabs>
                <w:tab w:val="left" w:pos="3030"/>
              </w:tabs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A4D4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Շինարարների համազգեստի վրա՝ շինարարություն իրականացնող կազմակերպության տարբերանշանի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առկայություն</w:t>
            </w:r>
          </w:p>
        </w:tc>
      </w:tr>
      <w:tr w:rsidR="008E4EA8" w:rsidRPr="0019621A" w14:paraId="02B991EA" w14:textId="77777777" w:rsidTr="009C76CD">
        <w:trPr>
          <w:trHeight w:val="971"/>
          <w:jc w:val="center"/>
        </w:trPr>
        <w:tc>
          <w:tcPr>
            <w:tcW w:w="10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7670" w14:textId="77777777" w:rsidR="008E4EA8" w:rsidRDefault="008E4EA8" w:rsidP="009C76CD">
            <w:pPr>
              <w:tabs>
                <w:tab w:val="left" w:pos="3030"/>
              </w:tabs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</w:t>
            </w:r>
            <w:r w:rsidRPr="00DA4D4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եսաձայնագրման սարքերի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առկայություն</w:t>
            </w:r>
          </w:p>
        </w:tc>
      </w:tr>
    </w:tbl>
    <w:p w14:paraId="5FDA19C9" w14:textId="77777777" w:rsidR="00A776CA" w:rsidRDefault="00A776CA"/>
    <w:sectPr w:rsidR="00A776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901"/>
    <w:rsid w:val="000412DB"/>
    <w:rsid w:val="00154C13"/>
    <w:rsid w:val="001B4901"/>
    <w:rsid w:val="005F2586"/>
    <w:rsid w:val="008E4EA8"/>
    <w:rsid w:val="00A7454C"/>
    <w:rsid w:val="00A7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A82233-3858-460E-AFA0-0EEA90DE9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EA8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490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490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490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490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490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490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490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490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490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49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49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49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490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490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49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49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49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49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49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B49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490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B49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490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B49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490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B490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49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490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490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Muradyan</dc:creator>
  <cp:keywords/>
  <dc:description/>
  <cp:lastModifiedBy>Gor Muradyan</cp:lastModifiedBy>
  <cp:revision>2</cp:revision>
  <dcterms:created xsi:type="dcterms:W3CDTF">2026-03-26T08:24:00Z</dcterms:created>
  <dcterms:modified xsi:type="dcterms:W3CDTF">2026-03-26T08:24:00Z</dcterms:modified>
</cp:coreProperties>
</file>